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05721" w14:textId="10BDEA10" w:rsidR="009C5BB6" w:rsidRDefault="009C5BB6" w:rsidP="009C5BB6">
      <w:pPr>
        <w:jc w:val="center"/>
        <w:rPr>
          <w:sz w:val="24"/>
        </w:rPr>
      </w:pPr>
      <w:r w:rsidRPr="009C5BB6">
        <w:rPr>
          <w:noProof/>
          <w:sz w:val="24"/>
        </w:rPr>
        <w:drawing>
          <wp:inline distT="0" distB="0" distL="0" distR="0" wp14:anchorId="60C932AA" wp14:editId="20C4D73E">
            <wp:extent cx="6661150" cy="221488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3AB8" w14:textId="243314C4" w:rsidR="001879D4" w:rsidRDefault="001879D4" w:rsidP="009C5BB6">
      <w:pPr>
        <w:jc w:val="center"/>
        <w:rPr>
          <w:sz w:val="24"/>
        </w:rPr>
      </w:pPr>
      <w:r>
        <w:rPr>
          <w:sz w:val="24"/>
        </w:rPr>
        <w:t>INGLESE</w:t>
      </w:r>
    </w:p>
    <w:p w14:paraId="758B93CF" w14:textId="0B2F5375" w:rsidR="001879D4" w:rsidRDefault="001879D4" w:rsidP="001879D4">
      <w:pPr>
        <w:jc w:val="center"/>
        <w:rPr>
          <w:b/>
          <w:sz w:val="24"/>
        </w:rPr>
      </w:pPr>
      <w:r>
        <w:rPr>
          <w:sz w:val="24"/>
        </w:rPr>
        <w:t xml:space="preserve">PROGRAMMA SVOLTO    </w:t>
      </w:r>
      <w:r w:rsidRPr="0029709E">
        <w:rPr>
          <w:b/>
          <w:sz w:val="24"/>
        </w:rPr>
        <w:t xml:space="preserve">Classe </w:t>
      </w:r>
      <w:r>
        <w:rPr>
          <w:b/>
          <w:sz w:val="24"/>
        </w:rPr>
        <w:t xml:space="preserve">IV </w:t>
      </w:r>
      <w:r w:rsidR="00EF40D3">
        <w:rPr>
          <w:b/>
          <w:sz w:val="24"/>
        </w:rPr>
        <w:t>A</w:t>
      </w:r>
      <w:r>
        <w:rPr>
          <w:b/>
          <w:sz w:val="24"/>
        </w:rPr>
        <w:t xml:space="preserve"> LS</w:t>
      </w:r>
      <w:r w:rsidR="00EF40D3">
        <w:rPr>
          <w:b/>
          <w:sz w:val="24"/>
        </w:rPr>
        <w:t>A</w:t>
      </w:r>
    </w:p>
    <w:p w14:paraId="06B26CC8" w14:textId="77777777" w:rsidR="001879D4" w:rsidRPr="00E4794D" w:rsidRDefault="001879D4" w:rsidP="001879D4">
      <w:pPr>
        <w:jc w:val="center"/>
        <w:rPr>
          <w:sz w:val="24"/>
        </w:rPr>
      </w:pPr>
      <w:r>
        <w:rPr>
          <w:sz w:val="24"/>
        </w:rPr>
        <w:t xml:space="preserve">Prof.ssa </w:t>
      </w:r>
      <w:proofErr w:type="spellStart"/>
      <w:r>
        <w:rPr>
          <w:sz w:val="24"/>
        </w:rPr>
        <w:t>Lopane</w:t>
      </w:r>
      <w:proofErr w:type="spellEnd"/>
      <w:r>
        <w:rPr>
          <w:sz w:val="24"/>
        </w:rPr>
        <w:t xml:space="preserve"> Alessandra</w:t>
      </w:r>
    </w:p>
    <w:p w14:paraId="0603DC72" w14:textId="77777777" w:rsidR="001879D4" w:rsidRDefault="001879D4" w:rsidP="001879D4">
      <w:pPr>
        <w:jc w:val="center"/>
        <w:rPr>
          <w:sz w:val="24"/>
        </w:rPr>
      </w:pPr>
      <w:proofErr w:type="spellStart"/>
      <w:r>
        <w:rPr>
          <w:sz w:val="24"/>
        </w:rPr>
        <w:t>a.s.</w:t>
      </w:r>
      <w:proofErr w:type="spellEnd"/>
      <w:r>
        <w:rPr>
          <w:sz w:val="24"/>
        </w:rPr>
        <w:t xml:space="preserve"> 2024/2025</w:t>
      </w:r>
    </w:p>
    <w:p w14:paraId="5D2CC632" w14:textId="77777777" w:rsidR="001879D4" w:rsidRDefault="001879D4" w:rsidP="001879D4">
      <w:pPr>
        <w:jc w:val="center"/>
        <w:rPr>
          <w:sz w:val="24"/>
        </w:rPr>
      </w:pPr>
      <w:r>
        <w:rPr>
          <w:sz w:val="24"/>
        </w:rPr>
        <w:t>Modulo 1: Lingua Inglese</w:t>
      </w:r>
    </w:p>
    <w:tbl>
      <w:tblPr>
        <w:tblStyle w:val="Grigliatabella"/>
        <w:tblW w:w="10338" w:type="dxa"/>
        <w:tblInd w:w="5" w:type="dxa"/>
        <w:tblLook w:val="04A0" w:firstRow="1" w:lastRow="0" w:firstColumn="1" w:lastColumn="0" w:noHBand="0" w:noVBand="1"/>
      </w:tblPr>
      <w:tblGrid>
        <w:gridCol w:w="2376"/>
        <w:gridCol w:w="2420"/>
        <w:gridCol w:w="2412"/>
        <w:gridCol w:w="3130"/>
      </w:tblGrid>
      <w:tr w:rsidR="001879D4" w14:paraId="409DC015" w14:textId="77777777" w:rsidTr="00FE6A42">
        <w:tc>
          <w:tcPr>
            <w:tcW w:w="2376" w:type="dxa"/>
          </w:tcPr>
          <w:p w14:paraId="19BC62A1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COMPETENZE</w:t>
            </w:r>
          </w:p>
        </w:tc>
        <w:tc>
          <w:tcPr>
            <w:tcW w:w="2420" w:type="dxa"/>
          </w:tcPr>
          <w:p w14:paraId="6B2074A1" w14:textId="77777777" w:rsidR="001879D4" w:rsidRDefault="001879D4" w:rsidP="00FE6A42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UNITA’ DIDATTICHE</w:t>
            </w:r>
            <w:r w:rsidRPr="0029709E">
              <w:rPr>
                <w:b/>
                <w:sz w:val="24"/>
              </w:rPr>
              <w:t xml:space="preserve"> </w:t>
            </w:r>
          </w:p>
          <w:p w14:paraId="572742E4" w14:textId="2AB4F729" w:rsidR="001879D4" w:rsidRPr="002629FD" w:rsidRDefault="001879D4" w:rsidP="00FE6A42">
            <w:pPr>
              <w:rPr>
                <w:sz w:val="18"/>
                <w:szCs w:val="18"/>
              </w:rPr>
            </w:pPr>
            <w:r>
              <w:rPr>
                <w:sz w:val="20"/>
                <w:lang w:val="en-US"/>
              </w:rPr>
              <w:t xml:space="preserve">Performer B2 </w:t>
            </w:r>
            <w:proofErr w:type="spellStart"/>
            <w:r>
              <w:rPr>
                <w:sz w:val="20"/>
                <w:lang w:val="en-US"/>
              </w:rPr>
              <w:t>seconda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edizione</w:t>
            </w:r>
            <w:proofErr w:type="spellEnd"/>
            <w:r>
              <w:rPr>
                <w:sz w:val="20"/>
                <w:lang w:val="en-US"/>
              </w:rPr>
              <w:t>, Student’s book and Workbook</w:t>
            </w:r>
            <w:r w:rsidR="0027031A">
              <w:rPr>
                <w:sz w:val="20"/>
                <w:lang w:val="en-US"/>
              </w:rPr>
              <w:t xml:space="preserve">, </w:t>
            </w:r>
            <w:proofErr w:type="spellStart"/>
            <w:r w:rsidR="0027031A">
              <w:rPr>
                <w:sz w:val="20"/>
                <w:lang w:val="en-US"/>
              </w:rPr>
              <w:t>Zanichelli</w:t>
            </w:r>
            <w:proofErr w:type="spellEnd"/>
          </w:p>
        </w:tc>
        <w:tc>
          <w:tcPr>
            <w:tcW w:w="2412" w:type="dxa"/>
          </w:tcPr>
          <w:p w14:paraId="183E0F27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ABILITA’</w:t>
            </w:r>
          </w:p>
        </w:tc>
        <w:tc>
          <w:tcPr>
            <w:tcW w:w="3130" w:type="dxa"/>
          </w:tcPr>
          <w:p w14:paraId="1FD81B58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CONOSCENZE</w:t>
            </w:r>
          </w:p>
        </w:tc>
      </w:tr>
      <w:tr w:rsidR="001879D4" w:rsidRPr="00A00CA1" w14:paraId="04148090" w14:textId="77777777" w:rsidTr="009C5BB6">
        <w:trPr>
          <w:trHeight w:val="5655"/>
        </w:trPr>
        <w:tc>
          <w:tcPr>
            <w:tcW w:w="2376" w:type="dxa"/>
            <w:vMerge w:val="restart"/>
          </w:tcPr>
          <w:p w14:paraId="7EDEB98C" w14:textId="77777777" w:rsidR="001879D4" w:rsidRPr="003E6183" w:rsidRDefault="001879D4" w:rsidP="00FE6A42">
            <w:pPr>
              <w:pStyle w:val="Default"/>
              <w:rPr>
                <w:sz w:val="20"/>
                <w:szCs w:val="20"/>
              </w:rPr>
            </w:pPr>
          </w:p>
          <w:p w14:paraId="41811A7C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Padroneggiare la lingua inglese in relazione agli scopi e alle situazioni comunicative, interagendo nella discussione anche con parlanti nativi in maniera adeguata e sostenendo le proprie opinioni con le opportune argomentazioni. </w:t>
            </w:r>
          </w:p>
          <w:p w14:paraId="10E1CCCF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</w:p>
          <w:p w14:paraId="417AD8CC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Acquisire, pertanto, strutture, modalità e competenze comunicative corrispondenti al Livello B2 del Quadro Comune Europeo di Riferimento. </w:t>
            </w:r>
          </w:p>
          <w:p w14:paraId="20DBDB69" w14:textId="77777777" w:rsidR="001879D4" w:rsidRPr="00C24F92" w:rsidRDefault="001879D4" w:rsidP="00FE6A42">
            <w:pPr>
              <w:jc w:val="both"/>
              <w:rPr>
                <w:sz w:val="18"/>
                <w:szCs w:val="18"/>
              </w:rPr>
            </w:pPr>
          </w:p>
          <w:p w14:paraId="2D7D01B2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in modo globale, selettivo e dettagliato testi orali/ scritti</w:t>
            </w:r>
          </w:p>
          <w:p w14:paraId="2FB6C622" w14:textId="77777777" w:rsidR="001879D4" w:rsidRDefault="001879D4" w:rsidP="00FE6A42">
            <w:pPr>
              <w:ind w:left="720"/>
              <w:rPr>
                <w:rFonts w:cs="Arial"/>
                <w:sz w:val="18"/>
                <w:szCs w:val="18"/>
              </w:rPr>
            </w:pPr>
          </w:p>
          <w:p w14:paraId="11DBD03C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e produrre testi orali e scritti di carattere scientifico.</w:t>
            </w:r>
          </w:p>
          <w:p w14:paraId="38D04505" w14:textId="77777777" w:rsidR="001879D4" w:rsidRDefault="001879D4" w:rsidP="00FE6A42">
            <w:pPr>
              <w:rPr>
                <w:sz w:val="24"/>
              </w:rPr>
            </w:pPr>
          </w:p>
          <w:p w14:paraId="28F4A5A3" w14:textId="77777777" w:rsidR="001879D4" w:rsidRDefault="001879D4" w:rsidP="00FE6A42">
            <w:pPr>
              <w:rPr>
                <w:sz w:val="24"/>
              </w:rPr>
            </w:pPr>
          </w:p>
          <w:p w14:paraId="4C83295E" w14:textId="77777777" w:rsidR="001879D4" w:rsidRDefault="001879D4" w:rsidP="00FE6A42">
            <w:pPr>
              <w:rPr>
                <w:sz w:val="24"/>
              </w:rPr>
            </w:pPr>
          </w:p>
          <w:p w14:paraId="5ED6DC1B" w14:textId="77777777" w:rsidR="001879D4" w:rsidRDefault="001879D4" w:rsidP="00FE6A42">
            <w:pPr>
              <w:rPr>
                <w:sz w:val="24"/>
              </w:rPr>
            </w:pPr>
          </w:p>
          <w:p w14:paraId="73C6D34B" w14:textId="77777777" w:rsidR="001879D4" w:rsidRDefault="001879D4" w:rsidP="00FE6A42">
            <w:pPr>
              <w:rPr>
                <w:sz w:val="24"/>
              </w:rPr>
            </w:pPr>
          </w:p>
          <w:p w14:paraId="2DA4DC22" w14:textId="77777777" w:rsidR="001879D4" w:rsidRDefault="001879D4" w:rsidP="00FE6A42">
            <w:pPr>
              <w:rPr>
                <w:sz w:val="24"/>
              </w:rPr>
            </w:pPr>
          </w:p>
          <w:p w14:paraId="289DCFCE" w14:textId="77777777" w:rsidR="001879D4" w:rsidRDefault="001879D4" w:rsidP="00FE6A42">
            <w:pPr>
              <w:rPr>
                <w:sz w:val="24"/>
              </w:rPr>
            </w:pPr>
          </w:p>
          <w:p w14:paraId="4939E84E" w14:textId="77777777" w:rsidR="001879D4" w:rsidRDefault="001879D4" w:rsidP="00FE6A42">
            <w:pPr>
              <w:rPr>
                <w:sz w:val="24"/>
              </w:rPr>
            </w:pPr>
          </w:p>
          <w:p w14:paraId="4D91C357" w14:textId="77777777" w:rsidR="001879D4" w:rsidRDefault="001879D4" w:rsidP="00FE6A42">
            <w:pPr>
              <w:rPr>
                <w:sz w:val="24"/>
              </w:rPr>
            </w:pPr>
          </w:p>
          <w:p w14:paraId="6BFFB3A0" w14:textId="77777777" w:rsidR="001879D4" w:rsidRDefault="001879D4" w:rsidP="00FE6A42">
            <w:pPr>
              <w:rPr>
                <w:sz w:val="24"/>
              </w:rPr>
            </w:pPr>
          </w:p>
          <w:p w14:paraId="4B9AE4DB" w14:textId="77777777" w:rsidR="001879D4" w:rsidRDefault="001879D4" w:rsidP="00FE6A42">
            <w:pPr>
              <w:rPr>
                <w:sz w:val="24"/>
              </w:rPr>
            </w:pPr>
          </w:p>
          <w:p w14:paraId="104A7669" w14:textId="77777777" w:rsidR="001879D4" w:rsidRDefault="001879D4" w:rsidP="00FE6A42">
            <w:pPr>
              <w:rPr>
                <w:sz w:val="24"/>
              </w:rPr>
            </w:pPr>
          </w:p>
          <w:p w14:paraId="13AD4D40" w14:textId="77777777" w:rsidR="001879D4" w:rsidRDefault="001879D4" w:rsidP="00FE6A42">
            <w:pPr>
              <w:rPr>
                <w:sz w:val="24"/>
              </w:rPr>
            </w:pPr>
          </w:p>
          <w:p w14:paraId="7A793F14" w14:textId="77777777" w:rsidR="001879D4" w:rsidRDefault="001879D4" w:rsidP="00FE6A42">
            <w:pPr>
              <w:rPr>
                <w:sz w:val="24"/>
              </w:rPr>
            </w:pPr>
          </w:p>
          <w:p w14:paraId="1875D043" w14:textId="77777777" w:rsidR="001879D4" w:rsidRDefault="001879D4" w:rsidP="00FE6A42">
            <w:pPr>
              <w:rPr>
                <w:sz w:val="24"/>
              </w:rPr>
            </w:pPr>
          </w:p>
          <w:p w14:paraId="7AC366B0" w14:textId="77777777" w:rsidR="001879D4" w:rsidRDefault="001879D4" w:rsidP="00FE6A42">
            <w:pPr>
              <w:rPr>
                <w:sz w:val="24"/>
              </w:rPr>
            </w:pPr>
          </w:p>
          <w:p w14:paraId="354771AA" w14:textId="77777777" w:rsidR="001879D4" w:rsidRDefault="001879D4" w:rsidP="00FE6A42"/>
        </w:tc>
        <w:tc>
          <w:tcPr>
            <w:tcW w:w="2420" w:type="dxa"/>
          </w:tcPr>
          <w:p w14:paraId="10E046D3" w14:textId="77777777" w:rsidR="001879D4" w:rsidRDefault="001879D4" w:rsidP="00FE6A42">
            <w:pPr>
              <w:rPr>
                <w:b/>
                <w:sz w:val="24"/>
                <w:lang w:val="en-US"/>
              </w:rPr>
            </w:pPr>
          </w:p>
          <w:p w14:paraId="0709CBBF" w14:textId="77777777" w:rsidR="001879D4" w:rsidRPr="008F14D7" w:rsidRDefault="001879D4" w:rsidP="00FE6A4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SCIENCE IN ACTION</w:t>
            </w:r>
          </w:p>
        </w:tc>
        <w:tc>
          <w:tcPr>
            <w:tcW w:w="2412" w:type="dxa"/>
          </w:tcPr>
          <w:p w14:paraId="1DDA0F9E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</w:p>
          <w:p w14:paraId="5195E0D6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 xml:space="preserve">Reading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7DDF53AC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</w:p>
          <w:p w14:paraId="7B99D6D5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proofErr w:type="spellStart"/>
            <w:r w:rsidRPr="0027346B">
              <w:rPr>
                <w:color w:val="auto"/>
              </w:rPr>
              <w:t>Listening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57D39234" w14:textId="77777777" w:rsidR="001879D4" w:rsidRPr="00F86BDC" w:rsidRDefault="001879D4" w:rsidP="00FE6A42">
            <w:pPr>
              <w:pStyle w:val="Default"/>
              <w:rPr>
                <w:color w:val="auto"/>
              </w:rPr>
            </w:pPr>
          </w:p>
          <w:p w14:paraId="6A9CB339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  <w:proofErr w:type="spellStart"/>
            <w:r>
              <w:rPr>
                <w:color w:val="auto"/>
                <w:u w:val="single"/>
              </w:rPr>
              <w:t>Speaking</w:t>
            </w:r>
            <w:proofErr w:type="spellEnd"/>
          </w:p>
          <w:p w14:paraId="189485D9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Young </w:t>
            </w:r>
            <w:proofErr w:type="spellStart"/>
            <w:r>
              <w:rPr>
                <w:color w:val="auto"/>
              </w:rPr>
              <w:t>people</w:t>
            </w:r>
            <w:proofErr w:type="spellEnd"/>
            <w:r>
              <w:rPr>
                <w:color w:val="auto"/>
              </w:rPr>
              <w:t xml:space="preserve"> and science.</w:t>
            </w:r>
          </w:p>
          <w:p w14:paraId="14DF9E24" w14:textId="77777777" w:rsidR="001879D4" w:rsidRPr="00F86BDC" w:rsidRDefault="001879D4" w:rsidP="00FE6A42">
            <w:pPr>
              <w:pStyle w:val="Default"/>
              <w:rPr>
                <w:color w:val="auto"/>
              </w:rPr>
            </w:pPr>
            <w:proofErr w:type="spellStart"/>
            <w:r>
              <w:rPr>
                <w:color w:val="auto"/>
              </w:rPr>
              <w:t>Scientific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breakthroughs</w:t>
            </w:r>
            <w:proofErr w:type="spellEnd"/>
            <w:r>
              <w:rPr>
                <w:color w:val="auto"/>
              </w:rPr>
              <w:t>.</w:t>
            </w:r>
          </w:p>
          <w:p w14:paraId="61C2896B" w14:textId="77777777" w:rsidR="001879D4" w:rsidRPr="003E6183" w:rsidRDefault="001879D4" w:rsidP="00FE6A42">
            <w:pPr>
              <w:pStyle w:val="Default"/>
              <w:rPr>
                <w:color w:val="auto"/>
                <w:u w:val="single"/>
              </w:rPr>
            </w:pPr>
          </w:p>
          <w:p w14:paraId="7F1EAC81" w14:textId="77777777" w:rsidR="001879D4" w:rsidRPr="00A00CA1" w:rsidRDefault="001879D4" w:rsidP="00FE6A42">
            <w:pPr>
              <w:pStyle w:val="Default"/>
              <w:rPr>
                <w:lang w:val="en-US"/>
              </w:rPr>
            </w:pPr>
          </w:p>
        </w:tc>
        <w:tc>
          <w:tcPr>
            <w:tcW w:w="3130" w:type="dxa"/>
          </w:tcPr>
          <w:p w14:paraId="56CCBA83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>
              <w:rPr>
                <w:color w:val="auto"/>
                <w:u w:val="single"/>
              </w:rPr>
              <w:t>F</w:t>
            </w:r>
            <w:r w:rsidRPr="00FD4C62">
              <w:rPr>
                <w:color w:val="auto"/>
                <w:u w:val="single"/>
              </w:rPr>
              <w:t>unzioni comunicative</w:t>
            </w:r>
          </w:p>
          <w:p w14:paraId="071C11EE" w14:textId="77777777" w:rsidR="001879D4" w:rsidRPr="00110A14" w:rsidRDefault="001879D4" w:rsidP="00FE6A42">
            <w:pPr>
              <w:pStyle w:val="Default"/>
              <w:rPr>
                <w:color w:val="auto"/>
              </w:rPr>
            </w:pPr>
            <w:r w:rsidRPr="00110A14">
              <w:rPr>
                <w:color w:val="auto"/>
              </w:rPr>
              <w:t xml:space="preserve">How to talk </w:t>
            </w:r>
            <w:proofErr w:type="spellStart"/>
            <w:r w:rsidRPr="00110A14">
              <w:rPr>
                <w:color w:val="auto"/>
              </w:rPr>
              <w:t>about</w:t>
            </w:r>
            <w:proofErr w:type="spellEnd"/>
            <w:r w:rsidRPr="00110A14">
              <w:rPr>
                <w:color w:val="auto"/>
              </w:rPr>
              <w:t xml:space="preserve"> </w:t>
            </w:r>
            <w:r>
              <w:rPr>
                <w:color w:val="auto"/>
              </w:rPr>
              <w:t>science</w:t>
            </w:r>
            <w:r w:rsidRPr="00110A14">
              <w:rPr>
                <w:color w:val="auto"/>
              </w:rPr>
              <w:t>.</w:t>
            </w:r>
          </w:p>
          <w:p w14:paraId="5AE87EDF" w14:textId="77777777" w:rsidR="001879D4" w:rsidRPr="00110A14" w:rsidRDefault="001879D4" w:rsidP="00FE6A42">
            <w:pPr>
              <w:pStyle w:val="Default"/>
              <w:rPr>
                <w:color w:val="auto"/>
              </w:rPr>
            </w:pPr>
            <w:r w:rsidRPr="00110A14">
              <w:rPr>
                <w:color w:val="auto"/>
              </w:rPr>
              <w:t xml:space="preserve"> </w:t>
            </w:r>
          </w:p>
          <w:p w14:paraId="24581FAF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Grammatica</w:t>
            </w:r>
          </w:p>
          <w:p w14:paraId="63C43AEA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Passive </w:t>
            </w:r>
            <w:proofErr w:type="spellStart"/>
            <w:r>
              <w:rPr>
                <w:color w:val="auto"/>
              </w:rPr>
              <w:t>structures</w:t>
            </w:r>
            <w:proofErr w:type="spellEnd"/>
            <w:r>
              <w:rPr>
                <w:color w:val="auto"/>
              </w:rPr>
              <w:t>.</w:t>
            </w:r>
          </w:p>
          <w:p w14:paraId="7A1501A4" w14:textId="77777777" w:rsidR="001879D4" w:rsidRDefault="001879D4" w:rsidP="00FE6A42">
            <w:pPr>
              <w:pStyle w:val="Default"/>
              <w:rPr>
                <w:color w:val="auto"/>
              </w:rPr>
            </w:pPr>
          </w:p>
          <w:p w14:paraId="12ECDA3B" w14:textId="77777777" w:rsidR="001879D4" w:rsidRDefault="001879D4" w:rsidP="00FE6A42">
            <w:pPr>
              <w:pStyle w:val="Default"/>
              <w:rPr>
                <w:color w:val="auto"/>
                <w:u w:val="single"/>
                <w:lang w:val="en-US"/>
              </w:rPr>
            </w:pPr>
            <w:proofErr w:type="spellStart"/>
            <w:r w:rsidRPr="00FD4C62">
              <w:rPr>
                <w:color w:val="auto"/>
                <w:u w:val="single"/>
                <w:lang w:val="en-US"/>
              </w:rPr>
              <w:t>Aree</w:t>
            </w:r>
            <w:proofErr w:type="spellEnd"/>
            <w:r w:rsidRPr="00FD4C62">
              <w:rPr>
                <w:color w:val="auto"/>
                <w:u w:val="single"/>
                <w:lang w:val="en-US"/>
              </w:rPr>
              <w:t xml:space="preserve"> </w:t>
            </w:r>
            <w:proofErr w:type="spellStart"/>
            <w:r w:rsidRPr="00FD4C62">
              <w:rPr>
                <w:color w:val="auto"/>
                <w:u w:val="single"/>
                <w:lang w:val="en-US"/>
              </w:rPr>
              <w:t>lessicali</w:t>
            </w:r>
            <w:proofErr w:type="spellEnd"/>
          </w:p>
          <w:p w14:paraId="237CC168" w14:textId="77777777" w:rsidR="001879D4" w:rsidRPr="00A00CA1" w:rsidRDefault="001879D4" w:rsidP="00FE6A42">
            <w:pPr>
              <w:pStyle w:val="Default"/>
              <w:rPr>
                <w:i/>
                <w:lang w:val="en-US"/>
              </w:rPr>
            </w:pPr>
            <w:r>
              <w:rPr>
                <w:color w:val="auto"/>
                <w:u w:val="single"/>
                <w:lang w:val="en-US"/>
              </w:rPr>
              <w:t>Science and medicine</w:t>
            </w:r>
          </w:p>
        </w:tc>
      </w:tr>
      <w:tr w:rsidR="001879D4" w:rsidRPr="00A00CA1" w14:paraId="1F562191" w14:textId="77777777" w:rsidTr="00FE6A42">
        <w:trPr>
          <w:trHeight w:val="5231"/>
        </w:trPr>
        <w:tc>
          <w:tcPr>
            <w:tcW w:w="2376" w:type="dxa"/>
            <w:vMerge/>
          </w:tcPr>
          <w:p w14:paraId="2194B642" w14:textId="77777777" w:rsidR="001879D4" w:rsidRPr="00AE7B65" w:rsidRDefault="001879D4" w:rsidP="00FE6A42">
            <w:pPr>
              <w:pStyle w:val="Paragrafoelenco"/>
              <w:numPr>
                <w:ilvl w:val="0"/>
                <w:numId w:val="1"/>
              </w:numPr>
              <w:ind w:left="313" w:hanging="142"/>
              <w:rPr>
                <w:lang w:val="en-US"/>
              </w:rPr>
            </w:pPr>
          </w:p>
        </w:tc>
        <w:tc>
          <w:tcPr>
            <w:tcW w:w="2420" w:type="dxa"/>
          </w:tcPr>
          <w:p w14:paraId="6120C051" w14:textId="77777777" w:rsidR="001879D4" w:rsidRPr="00C169FD" w:rsidRDefault="001879D4" w:rsidP="00FE6A4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URBAN SPACES</w:t>
            </w:r>
          </w:p>
        </w:tc>
        <w:tc>
          <w:tcPr>
            <w:tcW w:w="2412" w:type="dxa"/>
          </w:tcPr>
          <w:p w14:paraId="407EC20F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 xml:space="preserve">Reading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59E7A319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</w:p>
          <w:p w14:paraId="2668D445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proofErr w:type="spellStart"/>
            <w:r w:rsidRPr="0027346B">
              <w:rPr>
                <w:color w:val="auto"/>
              </w:rPr>
              <w:t>Listening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activities</w:t>
            </w:r>
            <w:proofErr w:type="spellEnd"/>
            <w:r w:rsidRPr="0027346B">
              <w:rPr>
                <w:color w:val="auto"/>
              </w:rPr>
              <w:t xml:space="preserve"> </w:t>
            </w:r>
            <w:proofErr w:type="spellStart"/>
            <w:r w:rsidRPr="0027346B">
              <w:rPr>
                <w:color w:val="auto"/>
              </w:rPr>
              <w:t>proposed</w:t>
            </w:r>
            <w:proofErr w:type="spellEnd"/>
            <w:r w:rsidRPr="0027346B">
              <w:rPr>
                <w:color w:val="auto"/>
              </w:rPr>
              <w:t xml:space="preserve"> in the Unit</w:t>
            </w:r>
          </w:p>
          <w:p w14:paraId="1EA41AE8" w14:textId="77777777" w:rsidR="001879D4" w:rsidRPr="00CE65B7" w:rsidRDefault="001879D4" w:rsidP="00FE6A42">
            <w:pPr>
              <w:pStyle w:val="Default"/>
              <w:rPr>
                <w:color w:val="auto"/>
              </w:rPr>
            </w:pPr>
          </w:p>
          <w:p w14:paraId="18A906D5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  <w:proofErr w:type="spellStart"/>
            <w:r>
              <w:rPr>
                <w:color w:val="auto"/>
                <w:u w:val="single"/>
              </w:rPr>
              <w:t>Speaking</w:t>
            </w:r>
            <w:proofErr w:type="spellEnd"/>
          </w:p>
          <w:p w14:paraId="2777D6F9" w14:textId="77777777" w:rsidR="001879D4" w:rsidRPr="00CE65B7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Your </w:t>
            </w:r>
            <w:proofErr w:type="spellStart"/>
            <w:r>
              <w:rPr>
                <w:color w:val="auto"/>
              </w:rPr>
              <w:t>dream</w:t>
            </w:r>
            <w:proofErr w:type="spellEnd"/>
            <w:r>
              <w:rPr>
                <w:color w:val="auto"/>
              </w:rPr>
              <w:t xml:space="preserve"> city and the city of the future</w:t>
            </w:r>
          </w:p>
          <w:p w14:paraId="3B7ECDC6" w14:textId="77777777" w:rsidR="001879D4" w:rsidRPr="00B9163E" w:rsidRDefault="001879D4" w:rsidP="00FE6A42">
            <w:pPr>
              <w:pStyle w:val="Default"/>
              <w:rPr>
                <w:color w:val="auto"/>
                <w:u w:val="single"/>
              </w:rPr>
            </w:pPr>
          </w:p>
        </w:tc>
        <w:tc>
          <w:tcPr>
            <w:tcW w:w="3130" w:type="dxa"/>
          </w:tcPr>
          <w:p w14:paraId="0AA8EB11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Funzioni comunicative</w:t>
            </w:r>
          </w:p>
          <w:p w14:paraId="0D4E9F41" w14:textId="77777777" w:rsidR="001879D4" w:rsidRPr="003E6183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How to talk </w:t>
            </w:r>
            <w:proofErr w:type="spellStart"/>
            <w:r>
              <w:rPr>
                <w:color w:val="auto"/>
              </w:rPr>
              <w:t>about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smart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cities</w:t>
            </w:r>
            <w:proofErr w:type="spellEnd"/>
            <w:r>
              <w:rPr>
                <w:color w:val="auto"/>
              </w:rPr>
              <w:t>.</w:t>
            </w:r>
          </w:p>
          <w:p w14:paraId="1C403D4F" w14:textId="77777777" w:rsidR="001879D4" w:rsidRPr="003E6183" w:rsidRDefault="001879D4" w:rsidP="00FE6A42">
            <w:pPr>
              <w:pStyle w:val="Default"/>
              <w:rPr>
                <w:b/>
                <w:color w:val="auto"/>
                <w:u w:val="single"/>
              </w:rPr>
            </w:pPr>
          </w:p>
          <w:p w14:paraId="677CB81E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Grammatica</w:t>
            </w:r>
          </w:p>
          <w:p w14:paraId="36B04E7C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Future </w:t>
            </w:r>
            <w:proofErr w:type="spellStart"/>
            <w:r>
              <w:rPr>
                <w:color w:val="auto"/>
              </w:rPr>
              <w:t>continuous</w:t>
            </w:r>
            <w:proofErr w:type="spellEnd"/>
            <w:r>
              <w:rPr>
                <w:color w:val="auto"/>
              </w:rPr>
              <w:t xml:space="preserve"> and future </w:t>
            </w:r>
            <w:proofErr w:type="spellStart"/>
            <w:r>
              <w:rPr>
                <w:color w:val="auto"/>
              </w:rPr>
              <w:t>perfect</w:t>
            </w:r>
            <w:proofErr w:type="spellEnd"/>
            <w:r>
              <w:rPr>
                <w:color w:val="auto"/>
              </w:rPr>
              <w:t>.</w:t>
            </w:r>
          </w:p>
          <w:p w14:paraId="24BFC0FE" w14:textId="77777777" w:rsidR="001879D4" w:rsidRPr="003E6183" w:rsidRDefault="001879D4" w:rsidP="00FE6A42">
            <w:pPr>
              <w:pStyle w:val="Default"/>
              <w:rPr>
                <w:color w:val="auto"/>
                <w:lang w:val="en-US"/>
              </w:rPr>
            </w:pPr>
          </w:p>
          <w:p w14:paraId="6B5B90DC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  <w:lang w:val="en-US"/>
              </w:rPr>
            </w:pPr>
            <w:proofErr w:type="spellStart"/>
            <w:r w:rsidRPr="00FD4C62">
              <w:rPr>
                <w:color w:val="auto"/>
                <w:u w:val="single"/>
                <w:lang w:val="en-US"/>
              </w:rPr>
              <w:t>Aree</w:t>
            </w:r>
            <w:proofErr w:type="spellEnd"/>
            <w:r w:rsidRPr="00FD4C62">
              <w:rPr>
                <w:color w:val="auto"/>
                <w:u w:val="single"/>
                <w:lang w:val="en-US"/>
              </w:rPr>
              <w:t xml:space="preserve"> </w:t>
            </w:r>
            <w:proofErr w:type="spellStart"/>
            <w:r w:rsidRPr="00FD4C62">
              <w:rPr>
                <w:color w:val="auto"/>
                <w:u w:val="single"/>
                <w:lang w:val="en-US"/>
              </w:rPr>
              <w:t>lessicali</w:t>
            </w:r>
            <w:proofErr w:type="spellEnd"/>
          </w:p>
          <w:p w14:paraId="32D137CA" w14:textId="77777777" w:rsidR="001879D4" w:rsidRPr="00A00CA1" w:rsidRDefault="001879D4" w:rsidP="00FE6A42">
            <w:pPr>
              <w:pStyle w:val="Default"/>
              <w:rPr>
                <w:lang w:val="en-US"/>
              </w:rPr>
            </w:pPr>
            <w:r>
              <w:rPr>
                <w:color w:val="auto"/>
                <w:lang w:val="en-US"/>
              </w:rPr>
              <w:t>Describing places, urban landscapes.</w:t>
            </w:r>
          </w:p>
        </w:tc>
      </w:tr>
    </w:tbl>
    <w:p w14:paraId="7F5161FE" w14:textId="77777777" w:rsidR="00BD57B2" w:rsidRDefault="00BD57B2" w:rsidP="009C5BB6">
      <w:pPr>
        <w:rPr>
          <w:sz w:val="24"/>
        </w:rPr>
      </w:pPr>
    </w:p>
    <w:p w14:paraId="5112412C" w14:textId="77777777" w:rsidR="001879D4" w:rsidRPr="002B6571" w:rsidRDefault="001879D4" w:rsidP="001879D4">
      <w:pPr>
        <w:jc w:val="center"/>
        <w:rPr>
          <w:sz w:val="24"/>
        </w:rPr>
      </w:pPr>
      <w:r>
        <w:rPr>
          <w:sz w:val="24"/>
        </w:rPr>
        <w:t>Modulo 2 Lingua e Letteratura Inglese</w:t>
      </w:r>
    </w:p>
    <w:tbl>
      <w:tblPr>
        <w:tblW w:w="49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3846"/>
        <w:gridCol w:w="3057"/>
        <w:gridCol w:w="3453"/>
      </w:tblGrid>
      <w:tr w:rsidR="001879D4" w:rsidRPr="00613DA1" w14:paraId="49ABCB46" w14:textId="77777777" w:rsidTr="00FE6A42">
        <w:trPr>
          <w:cantSplit/>
          <w:trHeight w:val="296"/>
          <w:jc w:val="center"/>
        </w:trPr>
        <w:tc>
          <w:tcPr>
            <w:tcW w:w="1857" w:type="pct"/>
            <w:vAlign w:val="center"/>
          </w:tcPr>
          <w:p w14:paraId="445B19B0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Competenze</w:t>
            </w:r>
          </w:p>
        </w:tc>
        <w:tc>
          <w:tcPr>
            <w:tcW w:w="1476" w:type="pct"/>
            <w:vAlign w:val="center"/>
          </w:tcPr>
          <w:p w14:paraId="75F55392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Abilità/Capacità</w:t>
            </w:r>
          </w:p>
        </w:tc>
        <w:tc>
          <w:tcPr>
            <w:tcW w:w="1667" w:type="pct"/>
            <w:vAlign w:val="center"/>
          </w:tcPr>
          <w:p w14:paraId="5F93F1B0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Conoscenze</w:t>
            </w:r>
          </w:p>
        </w:tc>
      </w:tr>
      <w:tr w:rsidR="001879D4" w:rsidRPr="00C24F92" w14:paraId="0F0808C9" w14:textId="77777777" w:rsidTr="00FE6A42">
        <w:trPr>
          <w:trHeight w:val="3501"/>
          <w:jc w:val="center"/>
        </w:trPr>
        <w:tc>
          <w:tcPr>
            <w:tcW w:w="1857" w:type="pct"/>
          </w:tcPr>
          <w:p w14:paraId="5EA20A34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in modo globale, selettivo e dettagliato testi orali/ scritti attinenti ad aree di interesse storico-letterario. Produrre testi orali e scritti strutturati e coesi  di carattere storico- letterario.</w:t>
            </w:r>
          </w:p>
          <w:p w14:paraId="096E5B90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Approfondire aspetti della cultura  relativi alla caratterizzazione storico-letteraria.</w:t>
            </w:r>
          </w:p>
          <w:p w14:paraId="69BB61A7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collocare i testi letterari nel loro contesto storico- culturale.</w:t>
            </w:r>
          </w:p>
          <w:p w14:paraId="549E224D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196CD9F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riconoscere i molteplici rapporti e stabilire raffronti tra la lingua italiana e la lingua straniera.</w:t>
            </w:r>
          </w:p>
          <w:p w14:paraId="215B2AF3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Confrontare ed analizzare testi letterari provenienti da lingue e culture diverse.</w:t>
            </w:r>
          </w:p>
          <w:p w14:paraId="418B6C1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ed interpretare prodotti culturali di diverse tipologie e generi su temi di attualità, cinema ed arte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1CBF8B73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7B55785D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18F793D4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6CEEF239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25CF561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1E277579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6" w:type="pct"/>
          </w:tcPr>
          <w:p w14:paraId="6AD25BC0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2316C8D1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leggere i testi proposti</w:t>
            </w:r>
          </w:p>
          <w:p w14:paraId="3C22BB57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 xml:space="preserve">saper elaborare il discorso orale in forma grammaticalmente corretta, organica e adeguata allo scopo </w:t>
            </w:r>
          </w:p>
          <w:p w14:paraId="1B79C20A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cogliere i caratteri specifici di un testo letterario</w:t>
            </w:r>
          </w:p>
          <w:p w14:paraId="2915AD69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saper progettare un testo ed elaborarlo tenendo conto dei seguenti aspetti: aderenza alla traccia, coerenza logica, coesione morfo-sintattica, completezza delle informazioni </w:t>
            </w:r>
          </w:p>
          <w:p w14:paraId="3FAA5C54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saper mettere in relazione i testi con il contesto storico- culturale</w:t>
            </w:r>
          </w:p>
          <w:p w14:paraId="05A4CB6D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saper riconoscere i legami tematici formali e culturali tra testi differenti anche in modo semplice</w:t>
            </w:r>
          </w:p>
          <w:p w14:paraId="1E1CBDF6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4FB04408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382ED38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67" w:type="pct"/>
          </w:tcPr>
          <w:p w14:paraId="7776B098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REWRITING REALITY:</w:t>
            </w:r>
          </w:p>
          <w:p w14:paraId="1F61B866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02EBDA3B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proofErr w:type="spellStart"/>
            <w:r>
              <w:rPr>
                <w:sz w:val="18"/>
                <w:szCs w:val="18"/>
              </w:rPr>
              <w:t>Elizabethan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playhouse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Shakespeare’s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plays</w:t>
            </w:r>
            <w:proofErr w:type="spellEnd"/>
            <w:r>
              <w:rPr>
                <w:sz w:val="18"/>
                <w:szCs w:val="18"/>
              </w:rPr>
              <w:t xml:space="preserve">. Romeo and </w:t>
            </w:r>
            <w:proofErr w:type="spellStart"/>
            <w:r>
              <w:rPr>
                <w:sz w:val="18"/>
                <w:szCs w:val="18"/>
              </w:rPr>
              <w:t>Juliet</w:t>
            </w:r>
            <w:proofErr w:type="spellEnd"/>
            <w:r>
              <w:rPr>
                <w:sz w:val="18"/>
                <w:szCs w:val="18"/>
              </w:rPr>
              <w:t xml:space="preserve">. T1 The </w:t>
            </w:r>
            <w:proofErr w:type="spellStart"/>
            <w:r>
              <w:rPr>
                <w:sz w:val="18"/>
                <w:szCs w:val="18"/>
              </w:rPr>
              <w:t>prologue</w:t>
            </w:r>
            <w:proofErr w:type="spellEnd"/>
            <w:r>
              <w:rPr>
                <w:sz w:val="18"/>
                <w:szCs w:val="18"/>
              </w:rPr>
              <w:t xml:space="preserve">. T2 Love </w:t>
            </w:r>
            <w:proofErr w:type="spellStart"/>
            <w:r>
              <w:rPr>
                <w:sz w:val="18"/>
                <w:szCs w:val="18"/>
              </w:rPr>
              <w:t>at</w:t>
            </w:r>
            <w:proofErr w:type="spellEnd"/>
            <w:r>
              <w:rPr>
                <w:sz w:val="18"/>
                <w:szCs w:val="18"/>
              </w:rPr>
              <w:t xml:space="preserve"> first </w:t>
            </w:r>
            <w:proofErr w:type="spellStart"/>
            <w:r>
              <w:rPr>
                <w:sz w:val="18"/>
                <w:szCs w:val="18"/>
              </w:rPr>
              <w:t>sight</w:t>
            </w:r>
            <w:proofErr w:type="spellEnd"/>
            <w:r>
              <w:rPr>
                <w:sz w:val="18"/>
                <w:szCs w:val="18"/>
              </w:rPr>
              <w:t xml:space="preserve">. T3 </w:t>
            </w:r>
            <w:proofErr w:type="spellStart"/>
            <w:r>
              <w:rPr>
                <w:sz w:val="18"/>
                <w:szCs w:val="18"/>
              </w:rPr>
              <w:t>Deny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father</w:t>
            </w:r>
            <w:proofErr w:type="spellEnd"/>
            <w:r>
              <w:rPr>
                <w:sz w:val="18"/>
                <w:szCs w:val="18"/>
              </w:rPr>
              <w:t xml:space="preserve">. T4 O happy </w:t>
            </w:r>
            <w:proofErr w:type="spellStart"/>
            <w:r>
              <w:rPr>
                <w:sz w:val="18"/>
                <w:szCs w:val="18"/>
              </w:rPr>
              <w:t>dagger</w:t>
            </w:r>
            <w:proofErr w:type="spellEnd"/>
            <w:r>
              <w:rPr>
                <w:sz w:val="18"/>
                <w:szCs w:val="18"/>
              </w:rPr>
              <w:t xml:space="preserve">! </w:t>
            </w:r>
            <w:proofErr w:type="spellStart"/>
            <w:r>
              <w:rPr>
                <w:sz w:val="18"/>
                <w:szCs w:val="18"/>
              </w:rPr>
              <w:t>Hamlet</w:t>
            </w:r>
            <w:proofErr w:type="spellEnd"/>
            <w:r>
              <w:rPr>
                <w:sz w:val="18"/>
                <w:szCs w:val="18"/>
              </w:rPr>
              <w:t xml:space="preserve">. T1 </w:t>
            </w:r>
            <w:proofErr w:type="spellStart"/>
            <w:r>
              <w:rPr>
                <w:sz w:val="18"/>
                <w:szCs w:val="18"/>
              </w:rPr>
              <w:t>Hamlet’s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mourning</w:t>
            </w:r>
            <w:proofErr w:type="spellEnd"/>
            <w:r>
              <w:rPr>
                <w:sz w:val="18"/>
                <w:szCs w:val="18"/>
              </w:rPr>
              <w:t xml:space="preserve">. T2 To be or </w:t>
            </w:r>
            <w:proofErr w:type="spellStart"/>
            <w:r>
              <w:rPr>
                <w:sz w:val="18"/>
                <w:szCs w:val="18"/>
              </w:rPr>
              <w:t>not</w:t>
            </w:r>
            <w:proofErr w:type="spellEnd"/>
            <w:r>
              <w:rPr>
                <w:sz w:val="18"/>
                <w:szCs w:val="18"/>
              </w:rPr>
              <w:t xml:space="preserve"> to be. The </w:t>
            </w:r>
            <w:proofErr w:type="spellStart"/>
            <w:r>
              <w:rPr>
                <w:sz w:val="18"/>
                <w:szCs w:val="18"/>
              </w:rPr>
              <w:t>Tempest</w:t>
            </w:r>
            <w:proofErr w:type="spellEnd"/>
            <w:r>
              <w:rPr>
                <w:sz w:val="18"/>
                <w:szCs w:val="18"/>
              </w:rPr>
              <w:t xml:space="preserve">. T1 Prospero and </w:t>
            </w:r>
            <w:proofErr w:type="spellStart"/>
            <w:r>
              <w:rPr>
                <w:sz w:val="18"/>
                <w:szCs w:val="18"/>
              </w:rPr>
              <w:t>Caliban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2D1FAD40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ORDER FROM DISORDER:</w:t>
            </w:r>
          </w:p>
          <w:p w14:paraId="33464359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From Charles I to the Commonwealth. The </w:t>
            </w:r>
            <w:proofErr w:type="spellStart"/>
            <w:r>
              <w:rPr>
                <w:sz w:val="18"/>
                <w:szCs w:val="18"/>
              </w:rPr>
              <w:t>Puritans</w:t>
            </w:r>
            <w:proofErr w:type="spellEnd"/>
            <w:r>
              <w:rPr>
                <w:sz w:val="18"/>
                <w:szCs w:val="18"/>
              </w:rPr>
              <w:t xml:space="preserve">. The Commonwealth. The </w:t>
            </w:r>
            <w:proofErr w:type="spellStart"/>
            <w:r>
              <w:rPr>
                <w:sz w:val="18"/>
                <w:szCs w:val="18"/>
              </w:rPr>
              <w:t>Restoration</w:t>
            </w:r>
            <w:proofErr w:type="spellEnd"/>
            <w:r>
              <w:rPr>
                <w:sz w:val="18"/>
                <w:szCs w:val="18"/>
              </w:rPr>
              <w:t xml:space="preserve">. The </w:t>
            </w:r>
            <w:proofErr w:type="spellStart"/>
            <w:r>
              <w:rPr>
                <w:sz w:val="18"/>
                <w:szCs w:val="18"/>
              </w:rPr>
              <w:t>scientific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revolution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299288AC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7591F211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John Milton and Paradise Lost. T1 </w:t>
            </w:r>
            <w:proofErr w:type="spellStart"/>
            <w:r>
              <w:rPr>
                <w:sz w:val="18"/>
                <w:szCs w:val="18"/>
              </w:rPr>
              <w:t>Satan’s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speech</w:t>
            </w:r>
            <w:proofErr w:type="spellEnd"/>
            <w:r>
              <w:rPr>
                <w:sz w:val="18"/>
                <w:szCs w:val="18"/>
              </w:rPr>
              <w:t>. Milton and Dante.</w:t>
            </w:r>
          </w:p>
          <w:p w14:paraId="7B00703B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REASON, RATIONALITY AND ENLIGHTMENT:</w:t>
            </w:r>
          </w:p>
          <w:p w14:paraId="5ADE8397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History</w:t>
            </w:r>
            <w:proofErr w:type="spellEnd"/>
            <w:r>
              <w:rPr>
                <w:b/>
                <w:sz w:val="18"/>
                <w:szCs w:val="18"/>
              </w:rPr>
              <w:t xml:space="preserve"> and Society</w:t>
            </w:r>
          </w:p>
          <w:p w14:paraId="256B10F2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first </w:t>
            </w:r>
            <w:proofErr w:type="spellStart"/>
            <w:r>
              <w:rPr>
                <w:sz w:val="18"/>
                <w:szCs w:val="18"/>
              </w:rPr>
              <w:t>Hanoverians</w:t>
            </w:r>
            <w:proofErr w:type="spellEnd"/>
            <w:r>
              <w:rPr>
                <w:sz w:val="18"/>
                <w:szCs w:val="18"/>
              </w:rPr>
              <w:t xml:space="preserve">. The </w:t>
            </w:r>
            <w:proofErr w:type="spellStart"/>
            <w:r>
              <w:rPr>
                <w:sz w:val="18"/>
                <w:szCs w:val="18"/>
              </w:rPr>
              <w:t>birth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political</w:t>
            </w:r>
            <w:proofErr w:type="spellEnd"/>
            <w:r>
              <w:rPr>
                <w:sz w:val="18"/>
                <w:szCs w:val="18"/>
              </w:rPr>
              <w:t xml:space="preserve"> parties. </w:t>
            </w:r>
            <w:proofErr w:type="spellStart"/>
            <w:r>
              <w:rPr>
                <w:sz w:val="18"/>
                <w:szCs w:val="18"/>
              </w:rPr>
              <w:t>Augustan</w:t>
            </w:r>
            <w:proofErr w:type="spellEnd"/>
            <w:r>
              <w:rPr>
                <w:sz w:val="18"/>
                <w:szCs w:val="18"/>
              </w:rPr>
              <w:t xml:space="preserve"> society.</w:t>
            </w:r>
          </w:p>
          <w:p w14:paraId="1775ECA2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2203B8BA" w14:textId="4941A4A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proofErr w:type="spellStart"/>
            <w:r>
              <w:rPr>
                <w:sz w:val="18"/>
                <w:szCs w:val="18"/>
              </w:rPr>
              <w:t>birth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journalism</w:t>
            </w:r>
            <w:proofErr w:type="spellEnd"/>
            <w:r>
              <w:rPr>
                <w:sz w:val="18"/>
                <w:szCs w:val="18"/>
              </w:rPr>
              <w:t xml:space="preserve">. The rise of the </w:t>
            </w:r>
            <w:proofErr w:type="spellStart"/>
            <w:r>
              <w:rPr>
                <w:sz w:val="18"/>
                <w:szCs w:val="18"/>
              </w:rPr>
              <w:t>novel</w:t>
            </w:r>
            <w:proofErr w:type="spellEnd"/>
            <w:r>
              <w:rPr>
                <w:sz w:val="18"/>
                <w:szCs w:val="18"/>
              </w:rPr>
              <w:t xml:space="preserve">. Daniel Defoe: Robinson </w:t>
            </w:r>
            <w:proofErr w:type="spellStart"/>
            <w:r>
              <w:rPr>
                <w:sz w:val="18"/>
                <w:szCs w:val="18"/>
              </w:rPr>
              <w:t>Crusoe</w:t>
            </w:r>
            <w:proofErr w:type="spellEnd"/>
            <w:r>
              <w:rPr>
                <w:sz w:val="18"/>
                <w:szCs w:val="18"/>
              </w:rPr>
              <w:t xml:space="preserve">. T1 I </w:t>
            </w:r>
            <w:proofErr w:type="spellStart"/>
            <w:r>
              <w:rPr>
                <w:sz w:val="18"/>
                <w:szCs w:val="18"/>
              </w:rPr>
              <w:t>was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born</w:t>
            </w:r>
            <w:proofErr w:type="spellEnd"/>
            <w:r>
              <w:rPr>
                <w:sz w:val="18"/>
                <w:szCs w:val="18"/>
              </w:rPr>
              <w:t xml:space="preserve"> of a </w:t>
            </w:r>
            <w:proofErr w:type="spellStart"/>
            <w:r>
              <w:rPr>
                <w:sz w:val="18"/>
                <w:szCs w:val="18"/>
              </w:rPr>
              <w:t>good</w:t>
            </w:r>
            <w:proofErr w:type="spellEnd"/>
            <w:r>
              <w:rPr>
                <w:sz w:val="18"/>
                <w:szCs w:val="18"/>
              </w:rPr>
              <w:t xml:space="preserve"> family. T2 The Journal. T3 Man </w:t>
            </w:r>
            <w:proofErr w:type="spellStart"/>
            <w:r>
              <w:rPr>
                <w:sz w:val="18"/>
                <w:szCs w:val="18"/>
              </w:rPr>
              <w:t>Friday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 w:rsidR="0027031A">
              <w:rPr>
                <w:sz w:val="18"/>
                <w:szCs w:val="18"/>
              </w:rPr>
              <w:t>Indigenous</w:t>
            </w:r>
            <w:proofErr w:type="spellEnd"/>
            <w:r w:rsidR="0027031A">
              <w:rPr>
                <w:sz w:val="18"/>
                <w:szCs w:val="18"/>
              </w:rPr>
              <w:t xml:space="preserve"> </w:t>
            </w:r>
            <w:proofErr w:type="spellStart"/>
            <w:r w:rsidR="0027031A">
              <w:rPr>
                <w:sz w:val="18"/>
                <w:szCs w:val="18"/>
              </w:rPr>
              <w:t>peoples</w:t>
            </w:r>
            <w:proofErr w:type="spellEnd"/>
            <w:r w:rsidR="0027031A">
              <w:rPr>
                <w:sz w:val="18"/>
                <w:szCs w:val="18"/>
              </w:rPr>
              <w:t xml:space="preserve"> and nature. </w:t>
            </w:r>
            <w:proofErr w:type="spellStart"/>
            <w:r>
              <w:rPr>
                <w:sz w:val="18"/>
                <w:szCs w:val="18"/>
              </w:rPr>
              <w:lastRenderedPageBreak/>
              <w:t>Jonatan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Swift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Gulliver’s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Travels</w:t>
            </w:r>
            <w:proofErr w:type="spellEnd"/>
            <w:r>
              <w:rPr>
                <w:sz w:val="18"/>
                <w:szCs w:val="18"/>
              </w:rPr>
              <w:t xml:space="preserve">. T1 Gulliver and the </w:t>
            </w:r>
            <w:proofErr w:type="spellStart"/>
            <w:r>
              <w:rPr>
                <w:sz w:val="18"/>
                <w:szCs w:val="18"/>
              </w:rPr>
              <w:t>Lilliputians</w:t>
            </w:r>
            <w:proofErr w:type="spellEnd"/>
            <w:r>
              <w:rPr>
                <w:sz w:val="18"/>
                <w:szCs w:val="18"/>
              </w:rPr>
              <w:t xml:space="preserve">. T2 The </w:t>
            </w:r>
            <w:proofErr w:type="spellStart"/>
            <w:r>
              <w:rPr>
                <w:sz w:val="18"/>
                <w:szCs w:val="18"/>
              </w:rPr>
              <w:t>projectors</w:t>
            </w:r>
            <w:proofErr w:type="spellEnd"/>
            <w:r>
              <w:rPr>
                <w:sz w:val="18"/>
                <w:szCs w:val="18"/>
              </w:rPr>
              <w:t xml:space="preserve">. T3 The </w:t>
            </w:r>
            <w:proofErr w:type="spellStart"/>
            <w:r>
              <w:rPr>
                <w:sz w:val="18"/>
                <w:szCs w:val="18"/>
              </w:rPr>
              <w:t>smell</w:t>
            </w:r>
            <w:proofErr w:type="spellEnd"/>
            <w:r>
              <w:rPr>
                <w:sz w:val="18"/>
                <w:szCs w:val="18"/>
              </w:rPr>
              <w:t xml:space="preserve"> of a Yahoo. The pamphlet. T1 A cheap </w:t>
            </w:r>
            <w:proofErr w:type="spellStart"/>
            <w:r>
              <w:rPr>
                <w:sz w:val="18"/>
                <w:szCs w:val="18"/>
              </w:rPr>
              <w:t>supply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food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765663F2" w14:textId="35DD7551" w:rsidR="0027031A" w:rsidRDefault="0027031A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REVOLUTION AND RENEWAL</w:t>
            </w:r>
          </w:p>
          <w:p w14:paraId="03D2820E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History</w:t>
            </w:r>
            <w:proofErr w:type="spellEnd"/>
            <w:r>
              <w:rPr>
                <w:b/>
                <w:sz w:val="18"/>
                <w:szCs w:val="18"/>
              </w:rPr>
              <w:t xml:space="preserve"> and Society</w:t>
            </w:r>
          </w:p>
          <w:p w14:paraId="3DD3F554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industrial </w:t>
            </w:r>
            <w:proofErr w:type="spellStart"/>
            <w:r>
              <w:rPr>
                <w:sz w:val="18"/>
                <w:szCs w:val="18"/>
              </w:rPr>
              <w:t>revolution</w:t>
            </w:r>
            <w:proofErr w:type="spellEnd"/>
            <w:r>
              <w:rPr>
                <w:sz w:val="18"/>
                <w:szCs w:val="18"/>
              </w:rPr>
              <w:t xml:space="preserve">. Britain and America. The French </w:t>
            </w:r>
            <w:proofErr w:type="spellStart"/>
            <w:r>
              <w:rPr>
                <w:sz w:val="18"/>
                <w:szCs w:val="18"/>
              </w:rPr>
              <w:t>revolution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riots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>
              <w:rPr>
                <w:sz w:val="18"/>
                <w:szCs w:val="18"/>
              </w:rPr>
              <w:t>revolts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077771BC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Literature</w:t>
            </w:r>
            <w:proofErr w:type="spellEnd"/>
            <w:r>
              <w:rPr>
                <w:b/>
                <w:sz w:val="18"/>
                <w:szCs w:val="18"/>
              </w:rPr>
              <w:t xml:space="preserve"> and Culture</w:t>
            </w:r>
          </w:p>
          <w:p w14:paraId="0C52E116" w14:textId="6B8A2D6E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sublime: a new </w:t>
            </w:r>
            <w:proofErr w:type="spellStart"/>
            <w:r>
              <w:rPr>
                <w:sz w:val="18"/>
                <w:szCs w:val="18"/>
              </w:rPr>
              <w:t>sensibility</w:t>
            </w:r>
            <w:proofErr w:type="spellEnd"/>
            <w:r>
              <w:rPr>
                <w:sz w:val="18"/>
                <w:szCs w:val="18"/>
              </w:rPr>
              <w:t xml:space="preserve">. William Blake. T1 The Lamb. T2 The </w:t>
            </w:r>
            <w:proofErr w:type="spellStart"/>
            <w:r>
              <w:rPr>
                <w:sz w:val="18"/>
                <w:szCs w:val="18"/>
              </w:rPr>
              <w:t>Tyger</w:t>
            </w:r>
            <w:proofErr w:type="spellEnd"/>
            <w:r>
              <w:rPr>
                <w:sz w:val="18"/>
                <w:szCs w:val="18"/>
              </w:rPr>
              <w:t xml:space="preserve">. T3 The </w:t>
            </w:r>
            <w:proofErr w:type="spellStart"/>
            <w:r>
              <w:rPr>
                <w:sz w:val="18"/>
                <w:szCs w:val="18"/>
              </w:rPr>
              <w:t>Chimney</w:t>
            </w:r>
            <w:proofErr w:type="spellEnd"/>
            <w:r>
              <w:rPr>
                <w:sz w:val="18"/>
                <w:szCs w:val="18"/>
              </w:rPr>
              <w:t xml:space="preserve"> Sweeper (from </w:t>
            </w:r>
            <w:proofErr w:type="spellStart"/>
            <w:r>
              <w:rPr>
                <w:sz w:val="18"/>
                <w:szCs w:val="18"/>
              </w:rPr>
              <w:t>Songs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Innocence</w:t>
            </w:r>
            <w:proofErr w:type="spellEnd"/>
            <w:r>
              <w:rPr>
                <w:sz w:val="18"/>
                <w:szCs w:val="18"/>
              </w:rPr>
              <w:t xml:space="preserve">). T4 The </w:t>
            </w:r>
            <w:proofErr w:type="spellStart"/>
            <w:r>
              <w:rPr>
                <w:sz w:val="18"/>
                <w:szCs w:val="18"/>
              </w:rPr>
              <w:t>Chimney</w:t>
            </w:r>
            <w:proofErr w:type="spellEnd"/>
            <w:r>
              <w:rPr>
                <w:sz w:val="18"/>
                <w:szCs w:val="18"/>
              </w:rPr>
              <w:t xml:space="preserve"> Sweeper (from </w:t>
            </w:r>
            <w:proofErr w:type="spellStart"/>
            <w:r>
              <w:rPr>
                <w:sz w:val="18"/>
                <w:szCs w:val="18"/>
              </w:rPr>
              <w:t>Songs</w:t>
            </w:r>
            <w:proofErr w:type="spellEnd"/>
            <w:r>
              <w:rPr>
                <w:sz w:val="18"/>
                <w:szCs w:val="18"/>
              </w:rPr>
              <w:t xml:space="preserve"> of Experience). William </w:t>
            </w:r>
            <w:proofErr w:type="spellStart"/>
            <w:r>
              <w:rPr>
                <w:sz w:val="18"/>
                <w:szCs w:val="18"/>
              </w:rPr>
              <w:t>Wordsworth</w:t>
            </w:r>
            <w:proofErr w:type="spellEnd"/>
            <w:r>
              <w:rPr>
                <w:sz w:val="18"/>
                <w:szCs w:val="18"/>
              </w:rPr>
              <w:t xml:space="preserve">. T1 </w:t>
            </w:r>
            <w:proofErr w:type="spellStart"/>
            <w:r>
              <w:rPr>
                <w:sz w:val="18"/>
                <w:szCs w:val="18"/>
              </w:rPr>
              <w:t>Daffodils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6291CDC6" w14:textId="77777777" w:rsidR="001879D4" w:rsidRDefault="001879D4" w:rsidP="00FE6A42">
            <w:pPr>
              <w:ind w:left="720"/>
              <w:rPr>
                <w:rFonts w:cs="Arial"/>
                <w:b/>
                <w:sz w:val="18"/>
                <w:szCs w:val="18"/>
              </w:rPr>
            </w:pPr>
          </w:p>
          <w:p w14:paraId="0E901B65" w14:textId="77777777" w:rsidR="001879D4" w:rsidRDefault="001879D4" w:rsidP="00FE6A42">
            <w:pPr>
              <w:ind w:left="720"/>
              <w:rPr>
                <w:rFonts w:cs="Arial"/>
                <w:b/>
                <w:sz w:val="18"/>
                <w:szCs w:val="18"/>
              </w:rPr>
            </w:pPr>
          </w:p>
          <w:p w14:paraId="4977ABD6" w14:textId="77777777" w:rsidR="001879D4" w:rsidRPr="000C32F2" w:rsidRDefault="001879D4" w:rsidP="00FE6A42">
            <w:pPr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</w:tbl>
    <w:p w14:paraId="4245CAE8" w14:textId="77777777" w:rsidR="001879D4" w:rsidRDefault="001879D4" w:rsidP="001879D4">
      <w:pPr>
        <w:jc w:val="center"/>
        <w:rPr>
          <w:sz w:val="24"/>
        </w:rPr>
      </w:pPr>
    </w:p>
    <w:p w14:paraId="0A85EF7D" w14:textId="0787117A" w:rsidR="001879D4" w:rsidRDefault="001879D4" w:rsidP="001879D4">
      <w:pPr>
        <w:spacing w:after="0" w:line="240" w:lineRule="auto"/>
        <w:rPr>
          <w:sz w:val="24"/>
        </w:rPr>
      </w:pPr>
      <w:r>
        <w:rPr>
          <w:sz w:val="24"/>
        </w:rPr>
        <w:t>Nell’ambito dell’insegnamento di Educazione Civica sono state svolte le seguenti attività sull</w:t>
      </w:r>
      <w:r w:rsidR="00870BFE">
        <w:rPr>
          <w:sz w:val="24"/>
        </w:rPr>
        <w:t>e</w:t>
      </w:r>
      <w:r>
        <w:rPr>
          <w:sz w:val="24"/>
        </w:rPr>
        <w:t xml:space="preserve"> tematic</w:t>
      </w:r>
      <w:r w:rsidR="007849D1">
        <w:rPr>
          <w:sz w:val="24"/>
        </w:rPr>
        <w:t>h</w:t>
      </w:r>
      <w:r w:rsidR="00870BFE">
        <w:rPr>
          <w:sz w:val="24"/>
        </w:rPr>
        <w:t xml:space="preserve">e del Goal 12 e Goal 11 dell’Agenda 2030 </w:t>
      </w:r>
      <w:r>
        <w:rPr>
          <w:sz w:val="24"/>
        </w:rPr>
        <w:t xml:space="preserve">: </w:t>
      </w:r>
    </w:p>
    <w:p w14:paraId="63B63708" w14:textId="77777777" w:rsidR="00950EE9" w:rsidRDefault="00950EE9" w:rsidP="001879D4">
      <w:pPr>
        <w:spacing w:after="0" w:line="240" w:lineRule="auto"/>
        <w:rPr>
          <w:sz w:val="24"/>
        </w:rPr>
      </w:pPr>
    </w:p>
    <w:p w14:paraId="1E988048" w14:textId="77777777" w:rsidR="00DD13A8" w:rsidRDefault="00950EE9" w:rsidP="00950EE9">
      <w:pPr>
        <w:rPr>
          <w:color w:val="303030"/>
          <w:sz w:val="24"/>
          <w:szCs w:val="24"/>
          <w:shd w:val="clear" w:color="auto" w:fill="FFFFFF"/>
        </w:rPr>
      </w:pP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Costal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areas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in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danger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from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rising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sea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levels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: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discussing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and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preparing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a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mind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map</w:t>
      </w:r>
      <w:proofErr w:type="spellEnd"/>
      <w:r w:rsidR="00DD13A8">
        <w:rPr>
          <w:color w:val="303030"/>
          <w:sz w:val="24"/>
          <w:szCs w:val="24"/>
          <w:shd w:val="clear" w:color="auto" w:fill="FFFFFF"/>
        </w:rPr>
        <w:t xml:space="preserve">. </w:t>
      </w:r>
    </w:p>
    <w:p w14:paraId="505C7F28" w14:textId="1C4F05A6" w:rsidR="00950EE9" w:rsidRPr="00DD13A8" w:rsidRDefault="00950EE9" w:rsidP="00950EE9">
      <w:pPr>
        <w:rPr>
          <w:color w:val="303030"/>
          <w:sz w:val="24"/>
          <w:szCs w:val="24"/>
          <w:shd w:val="clear" w:color="auto" w:fill="FFFFFF"/>
        </w:rPr>
      </w:pPr>
      <w:r w:rsidRPr="00950EE9">
        <w:rPr>
          <w:color w:val="303030"/>
          <w:sz w:val="24"/>
          <w:szCs w:val="24"/>
          <w:shd w:val="clear" w:color="auto" w:fill="FFFFFF"/>
        </w:rPr>
        <w:t xml:space="preserve"> Reading the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article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:'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Why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waste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water?' Goal 12: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Responsible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consumption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and production: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why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it</w:t>
      </w:r>
      <w:proofErr w:type="spellEnd"/>
      <w:r w:rsidRPr="00950EE9">
        <w:rPr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950EE9">
        <w:rPr>
          <w:color w:val="303030"/>
          <w:sz w:val="24"/>
          <w:szCs w:val="24"/>
          <w:shd w:val="clear" w:color="auto" w:fill="FFFFFF"/>
        </w:rPr>
        <w:t>matters</w:t>
      </w:r>
      <w:proofErr w:type="spellEnd"/>
      <w:r w:rsidRPr="00CF0DFB">
        <w:rPr>
          <w:color w:val="303030"/>
          <w:szCs w:val="24"/>
          <w:shd w:val="clear" w:color="auto" w:fill="FFFFFF"/>
        </w:rPr>
        <w:t>.</w:t>
      </w:r>
    </w:p>
    <w:p w14:paraId="7F1D89AB" w14:textId="54515CA8" w:rsidR="00030FED" w:rsidRPr="00950EE9" w:rsidRDefault="00030FED" w:rsidP="00950EE9">
      <w:pPr>
        <w:rPr>
          <w:szCs w:val="24"/>
        </w:rPr>
      </w:pPr>
      <w:r>
        <w:rPr>
          <w:sz w:val="24"/>
        </w:rPr>
        <w:t xml:space="preserve">Cultural </w:t>
      </w:r>
      <w:proofErr w:type="spellStart"/>
      <w:r>
        <w:rPr>
          <w:sz w:val="24"/>
        </w:rPr>
        <w:t>heritage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urban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proposals</w:t>
      </w:r>
      <w:proofErr w:type="spellEnd"/>
      <w:r>
        <w:rPr>
          <w:sz w:val="24"/>
        </w:rPr>
        <w:t xml:space="preserve"> for a </w:t>
      </w:r>
      <w:proofErr w:type="spellStart"/>
      <w:r>
        <w:rPr>
          <w:sz w:val="24"/>
        </w:rPr>
        <w:t>smart</w:t>
      </w:r>
      <w:proofErr w:type="spellEnd"/>
      <w:r>
        <w:rPr>
          <w:sz w:val="24"/>
        </w:rPr>
        <w:t xml:space="preserve"> city.</w:t>
      </w:r>
    </w:p>
    <w:p w14:paraId="2EE4D08D" w14:textId="77777777" w:rsidR="001879D4" w:rsidRPr="00E75DFA" w:rsidRDefault="001879D4" w:rsidP="00187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5DFA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 </w:t>
      </w:r>
    </w:p>
    <w:p w14:paraId="1B2178DB" w14:textId="7697EA9D" w:rsidR="001879D4" w:rsidRDefault="001879D4" w:rsidP="001879D4">
      <w:pPr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 xml:space="preserve">E’ </w:t>
      </w:r>
      <w:proofErr w:type="spellStart"/>
      <w:r>
        <w:rPr>
          <w:sz w:val="24"/>
          <w:lang w:val="en-US"/>
        </w:rPr>
        <w:t>stata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proposta</w:t>
      </w:r>
      <w:proofErr w:type="spellEnd"/>
      <w:r>
        <w:rPr>
          <w:sz w:val="24"/>
          <w:lang w:val="en-US"/>
        </w:rPr>
        <w:t xml:space="preserve"> la </w:t>
      </w:r>
      <w:proofErr w:type="spellStart"/>
      <w:r>
        <w:rPr>
          <w:sz w:val="24"/>
          <w:lang w:val="en-US"/>
        </w:rPr>
        <w:t>visione</w:t>
      </w:r>
      <w:proofErr w:type="spellEnd"/>
      <w:r>
        <w:rPr>
          <w:sz w:val="24"/>
          <w:lang w:val="en-US"/>
        </w:rPr>
        <w:t xml:space="preserve"> in lingua </w:t>
      </w:r>
      <w:proofErr w:type="spellStart"/>
      <w:r>
        <w:rPr>
          <w:sz w:val="24"/>
          <w:lang w:val="en-US"/>
        </w:rPr>
        <w:t>inglese</w:t>
      </w:r>
      <w:proofErr w:type="spellEnd"/>
      <w:r>
        <w:rPr>
          <w:sz w:val="24"/>
          <w:lang w:val="en-US"/>
        </w:rPr>
        <w:t xml:space="preserve"> </w:t>
      </w:r>
      <w:r w:rsidR="005A1C57">
        <w:rPr>
          <w:sz w:val="24"/>
          <w:lang w:val="en-US"/>
        </w:rPr>
        <w:t>della</w:t>
      </w:r>
      <w:bookmarkStart w:id="0" w:name="_GoBack"/>
      <w:bookmarkEnd w:id="0"/>
      <w:r w:rsidR="00870BFE">
        <w:rPr>
          <w:sz w:val="24"/>
          <w:lang w:val="en-US"/>
        </w:rPr>
        <w:t xml:space="preserve"> piece </w:t>
      </w:r>
      <w:proofErr w:type="spellStart"/>
      <w:r w:rsidR="00870BFE">
        <w:rPr>
          <w:sz w:val="24"/>
          <w:lang w:val="en-US"/>
        </w:rPr>
        <w:t>teatrale</w:t>
      </w:r>
      <w:proofErr w:type="spellEnd"/>
      <w:r w:rsidR="00870BFE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propost</w:t>
      </w:r>
      <w:r w:rsidR="00870BFE">
        <w:rPr>
          <w:sz w:val="24"/>
          <w:lang w:val="en-US"/>
        </w:rPr>
        <w:t>a</w:t>
      </w:r>
      <w:proofErr w:type="spellEnd"/>
      <w:r>
        <w:rPr>
          <w:sz w:val="24"/>
          <w:lang w:val="en-US"/>
        </w:rPr>
        <w:t xml:space="preserve"> da </w:t>
      </w:r>
      <w:proofErr w:type="spellStart"/>
      <w:r>
        <w:rPr>
          <w:sz w:val="24"/>
          <w:lang w:val="en-US"/>
        </w:rPr>
        <w:t>Palketto</w:t>
      </w:r>
      <w:proofErr w:type="spellEnd"/>
      <w:r>
        <w:rPr>
          <w:sz w:val="24"/>
          <w:lang w:val="en-US"/>
        </w:rPr>
        <w:t xml:space="preserve"> Stage</w:t>
      </w:r>
      <w:r w:rsidR="00870BFE">
        <w:rPr>
          <w:sz w:val="24"/>
          <w:lang w:val="en-US"/>
        </w:rPr>
        <w:t xml:space="preserve">: The Strange Case of </w:t>
      </w:r>
      <w:proofErr w:type="spellStart"/>
      <w:r w:rsidR="00870BFE">
        <w:rPr>
          <w:sz w:val="24"/>
          <w:lang w:val="en-US"/>
        </w:rPr>
        <w:t>Dr</w:t>
      </w:r>
      <w:proofErr w:type="spellEnd"/>
      <w:r w:rsidR="00870BFE">
        <w:rPr>
          <w:sz w:val="24"/>
          <w:lang w:val="en-US"/>
        </w:rPr>
        <w:t xml:space="preserve"> Jekyll and </w:t>
      </w:r>
      <w:proofErr w:type="spellStart"/>
      <w:r w:rsidR="00870BFE">
        <w:rPr>
          <w:sz w:val="24"/>
          <w:lang w:val="en-US"/>
        </w:rPr>
        <w:t>Mr</w:t>
      </w:r>
      <w:proofErr w:type="spellEnd"/>
      <w:r w:rsidR="00870BFE">
        <w:rPr>
          <w:sz w:val="24"/>
          <w:lang w:val="en-US"/>
        </w:rPr>
        <w:t xml:space="preserve"> Hyde</w:t>
      </w:r>
      <w:r>
        <w:rPr>
          <w:sz w:val="24"/>
          <w:lang w:val="en-US"/>
        </w:rPr>
        <w:t>.</w:t>
      </w:r>
    </w:p>
    <w:p w14:paraId="6E2635E8" w14:textId="77777777" w:rsidR="001879D4" w:rsidRDefault="001879D4" w:rsidP="001879D4">
      <w:pPr>
        <w:spacing w:after="0" w:line="240" w:lineRule="auto"/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</w:pPr>
    </w:p>
    <w:p w14:paraId="4F3951CA" w14:textId="308645A7" w:rsidR="001879D4" w:rsidRDefault="001879D4" w:rsidP="001879D4">
      <w:pPr>
        <w:rPr>
          <w:sz w:val="24"/>
        </w:rPr>
      </w:pPr>
      <w:r w:rsidRPr="003A3816">
        <w:rPr>
          <w:sz w:val="24"/>
        </w:rPr>
        <w:t xml:space="preserve">Testi utilizzati: </w:t>
      </w:r>
      <w:r>
        <w:rPr>
          <w:b/>
          <w:sz w:val="24"/>
        </w:rPr>
        <w:t xml:space="preserve"> Performer</w:t>
      </w:r>
      <w:r>
        <w:rPr>
          <w:sz w:val="24"/>
        </w:rPr>
        <w:t xml:space="preserve"> </w:t>
      </w:r>
      <w:r w:rsidRPr="00BA623A">
        <w:rPr>
          <w:b/>
          <w:sz w:val="24"/>
        </w:rPr>
        <w:t xml:space="preserve">B2 Seconda </w:t>
      </w:r>
      <w:proofErr w:type="spellStart"/>
      <w:r w:rsidRPr="00BA623A">
        <w:rPr>
          <w:b/>
          <w:sz w:val="24"/>
        </w:rPr>
        <w:t>edzione</w:t>
      </w:r>
      <w:proofErr w:type="spellEnd"/>
      <w:r>
        <w:rPr>
          <w:sz w:val="24"/>
        </w:rPr>
        <w:t>(</w:t>
      </w:r>
      <w:r w:rsidR="008E2244">
        <w:rPr>
          <w:sz w:val="24"/>
        </w:rPr>
        <w:t xml:space="preserve"> </w:t>
      </w:r>
      <w:proofErr w:type="spellStart"/>
      <w:r>
        <w:rPr>
          <w:sz w:val="24"/>
        </w:rPr>
        <w:t>Student’s</w:t>
      </w:r>
      <w:proofErr w:type="spellEnd"/>
      <w:r>
        <w:rPr>
          <w:sz w:val="24"/>
        </w:rPr>
        <w:t xml:space="preserve"> Book and </w:t>
      </w:r>
      <w:proofErr w:type="spellStart"/>
      <w:r>
        <w:rPr>
          <w:sz w:val="24"/>
        </w:rPr>
        <w:t>Workbook</w:t>
      </w:r>
      <w:proofErr w:type="spellEnd"/>
      <w:r>
        <w:rPr>
          <w:sz w:val="24"/>
        </w:rPr>
        <w:t xml:space="preserve">) di Spiazzi – Tavella – </w:t>
      </w:r>
      <w:proofErr w:type="spellStart"/>
      <w:r>
        <w:rPr>
          <w:sz w:val="24"/>
        </w:rPr>
        <w:t>Layton</w:t>
      </w:r>
      <w:proofErr w:type="spellEnd"/>
      <w:r>
        <w:rPr>
          <w:sz w:val="24"/>
        </w:rPr>
        <w:t xml:space="preserve">, Zanichelli;  </w:t>
      </w:r>
      <w:r>
        <w:rPr>
          <w:b/>
          <w:sz w:val="24"/>
        </w:rPr>
        <w:t xml:space="preserve">Performer </w:t>
      </w:r>
      <w:proofErr w:type="spellStart"/>
      <w:r>
        <w:rPr>
          <w:b/>
          <w:sz w:val="24"/>
        </w:rPr>
        <w:t>Shaping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Ideas</w:t>
      </w:r>
      <w:proofErr w:type="spellEnd"/>
      <w:r>
        <w:rPr>
          <w:b/>
          <w:sz w:val="24"/>
        </w:rPr>
        <w:t xml:space="preserve"> 1</w:t>
      </w:r>
      <w:r>
        <w:rPr>
          <w:sz w:val="24"/>
        </w:rPr>
        <w:t xml:space="preserve"> di Spiazzi – Tavella – </w:t>
      </w:r>
      <w:proofErr w:type="spellStart"/>
      <w:r>
        <w:rPr>
          <w:sz w:val="24"/>
        </w:rPr>
        <w:t>Layton</w:t>
      </w:r>
      <w:proofErr w:type="spellEnd"/>
      <w:r>
        <w:rPr>
          <w:sz w:val="24"/>
        </w:rPr>
        <w:t>, Zanichelli. E’ stato utilizzato anche materiale fotocopiato dalla docente.</w:t>
      </w:r>
    </w:p>
    <w:p w14:paraId="650397D5" w14:textId="77777777" w:rsidR="001879D4" w:rsidRDefault="001879D4" w:rsidP="001879D4">
      <w:pPr>
        <w:rPr>
          <w:sz w:val="24"/>
        </w:rPr>
      </w:pPr>
      <w:r>
        <w:rPr>
          <w:sz w:val="24"/>
        </w:rPr>
        <w:t>Santeramo, 07/06/2025</w:t>
      </w:r>
    </w:p>
    <w:p w14:paraId="55E4C455" w14:textId="77777777" w:rsidR="001879D4" w:rsidRDefault="001879D4" w:rsidP="001879D4">
      <w:pPr>
        <w:rPr>
          <w:sz w:val="24"/>
        </w:rPr>
      </w:pPr>
      <w:r>
        <w:rPr>
          <w:sz w:val="24"/>
        </w:rPr>
        <w:t>La docente</w:t>
      </w:r>
    </w:p>
    <w:p w14:paraId="444CD7AE" w14:textId="77777777" w:rsidR="001879D4" w:rsidRDefault="001879D4" w:rsidP="001879D4">
      <w:pPr>
        <w:rPr>
          <w:sz w:val="24"/>
        </w:rPr>
      </w:pPr>
      <w:r>
        <w:rPr>
          <w:sz w:val="24"/>
        </w:rPr>
        <w:t xml:space="preserve">F.to </w:t>
      </w:r>
      <w:r w:rsidRPr="0029709E">
        <w:rPr>
          <w:sz w:val="24"/>
        </w:rPr>
        <w:t>Prof.ssa</w:t>
      </w:r>
      <w:r>
        <w:rPr>
          <w:b/>
          <w:sz w:val="24"/>
        </w:rPr>
        <w:t xml:space="preserve"> Alessandra </w:t>
      </w:r>
      <w:proofErr w:type="spellStart"/>
      <w:r>
        <w:rPr>
          <w:b/>
          <w:sz w:val="24"/>
        </w:rPr>
        <w:t>Lopane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Gli alunni</w:t>
      </w:r>
    </w:p>
    <w:p w14:paraId="52FB1024" w14:textId="77777777" w:rsidR="001879D4" w:rsidRDefault="001879D4" w:rsidP="001879D4">
      <w:pPr>
        <w:ind w:left="7080"/>
        <w:rPr>
          <w:sz w:val="24"/>
        </w:rPr>
      </w:pPr>
      <w:r>
        <w:rPr>
          <w:sz w:val="24"/>
        </w:rPr>
        <w:t>………………………………….</w:t>
      </w:r>
    </w:p>
    <w:p w14:paraId="04A71E6E" w14:textId="77777777" w:rsidR="001879D4" w:rsidRDefault="001879D4" w:rsidP="001879D4">
      <w:pPr>
        <w:ind w:left="6372" w:firstLine="708"/>
        <w:rPr>
          <w:sz w:val="24"/>
        </w:rPr>
      </w:pPr>
      <w:r>
        <w:rPr>
          <w:sz w:val="24"/>
        </w:rPr>
        <w:t>………………………………….</w:t>
      </w:r>
    </w:p>
    <w:p w14:paraId="00A84439" w14:textId="6B7DF829" w:rsidR="006F7CB7" w:rsidRPr="001879D4" w:rsidRDefault="001879D4" w:rsidP="001879D4">
      <w:pPr>
        <w:ind w:left="6372" w:firstLine="708"/>
        <w:rPr>
          <w:sz w:val="24"/>
        </w:rPr>
      </w:pPr>
      <w:r>
        <w:rPr>
          <w:sz w:val="24"/>
        </w:rPr>
        <w:t>………………………………….</w:t>
      </w:r>
    </w:p>
    <w:sectPr w:rsidR="006F7CB7" w:rsidRPr="001879D4" w:rsidSect="000F1BD6"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560CD" w14:textId="77777777" w:rsidR="00876B16" w:rsidRDefault="00876B16" w:rsidP="006F7CB7">
      <w:pPr>
        <w:spacing w:after="0" w:line="240" w:lineRule="auto"/>
      </w:pPr>
      <w:r>
        <w:separator/>
      </w:r>
    </w:p>
  </w:endnote>
  <w:endnote w:type="continuationSeparator" w:id="0">
    <w:p w14:paraId="039D0F3E" w14:textId="77777777" w:rsidR="00876B16" w:rsidRDefault="00876B16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019A7835" w14:textId="5AC6D0BA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7D0A0" w14:textId="77777777" w:rsidR="00876B16" w:rsidRDefault="00876B16" w:rsidP="006F7CB7">
      <w:pPr>
        <w:spacing w:after="0" w:line="240" w:lineRule="auto"/>
      </w:pPr>
      <w:r>
        <w:separator/>
      </w:r>
    </w:p>
  </w:footnote>
  <w:footnote w:type="continuationSeparator" w:id="0">
    <w:p w14:paraId="1F9D99C9" w14:textId="77777777" w:rsidR="00876B16" w:rsidRDefault="00876B16" w:rsidP="006F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A28F2"/>
    <w:multiLevelType w:val="hybridMultilevel"/>
    <w:tmpl w:val="5AA6EECC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EBE1726"/>
    <w:multiLevelType w:val="hybridMultilevel"/>
    <w:tmpl w:val="7FBCE1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30FED"/>
    <w:rsid w:val="000F1BD6"/>
    <w:rsid w:val="000F64FD"/>
    <w:rsid w:val="00160D2F"/>
    <w:rsid w:val="001879D4"/>
    <w:rsid w:val="001A4214"/>
    <w:rsid w:val="001A57E0"/>
    <w:rsid w:val="001F47A3"/>
    <w:rsid w:val="0020462A"/>
    <w:rsid w:val="0026790D"/>
    <w:rsid w:val="0027031A"/>
    <w:rsid w:val="00351A77"/>
    <w:rsid w:val="003C0BB7"/>
    <w:rsid w:val="00466792"/>
    <w:rsid w:val="00472807"/>
    <w:rsid w:val="00477490"/>
    <w:rsid w:val="004C1F6A"/>
    <w:rsid w:val="00590053"/>
    <w:rsid w:val="005A1C57"/>
    <w:rsid w:val="005E52F9"/>
    <w:rsid w:val="005E5314"/>
    <w:rsid w:val="00605C1F"/>
    <w:rsid w:val="006F7CB7"/>
    <w:rsid w:val="00750650"/>
    <w:rsid w:val="00754DDB"/>
    <w:rsid w:val="007849D1"/>
    <w:rsid w:val="007F6638"/>
    <w:rsid w:val="00870BFE"/>
    <w:rsid w:val="00876B16"/>
    <w:rsid w:val="008D570A"/>
    <w:rsid w:val="008E2244"/>
    <w:rsid w:val="00950EE9"/>
    <w:rsid w:val="009C5BB6"/>
    <w:rsid w:val="009F75F0"/>
    <w:rsid w:val="00A541BF"/>
    <w:rsid w:val="00B57606"/>
    <w:rsid w:val="00B674C3"/>
    <w:rsid w:val="00B71FD8"/>
    <w:rsid w:val="00BD57B2"/>
    <w:rsid w:val="00C47862"/>
    <w:rsid w:val="00CF3F36"/>
    <w:rsid w:val="00D11D15"/>
    <w:rsid w:val="00D268FE"/>
    <w:rsid w:val="00D323AE"/>
    <w:rsid w:val="00D67C7E"/>
    <w:rsid w:val="00DD13A8"/>
    <w:rsid w:val="00EA075F"/>
    <w:rsid w:val="00ED16FB"/>
    <w:rsid w:val="00ED381D"/>
    <w:rsid w:val="00EF40D3"/>
    <w:rsid w:val="00F430D1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1879D4"/>
    <w:pPr>
      <w:spacing w:after="0" w:line="240" w:lineRule="auto"/>
    </w:pPr>
    <w:rPr>
      <w:rFonts w:eastAsiaTheme="minorEastAsia"/>
      <w:kern w:val="0"/>
      <w:lang w:eastAsia="it-IT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879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Utente di Microsoft Office</cp:lastModifiedBy>
  <cp:revision>4</cp:revision>
  <cp:lastPrinted>2025-02-03T16:51:00Z</cp:lastPrinted>
  <dcterms:created xsi:type="dcterms:W3CDTF">2025-05-31T14:18:00Z</dcterms:created>
  <dcterms:modified xsi:type="dcterms:W3CDTF">2025-06-05T16:54:00Z</dcterms:modified>
</cp:coreProperties>
</file>